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00" w:rsidRDefault="00A73D96">
      <w:pPr>
        <w:spacing w:after="446" w:line="259" w:lineRule="auto"/>
        <w:ind w:left="2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39951" cy="9144"/>
                <wp:effectExtent l="0" t="0" r="0" b="0"/>
                <wp:docPr id="6298" name="Group 6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9951" cy="9144"/>
                          <a:chOff x="0" y="0"/>
                          <a:chExt cx="5539951" cy="9144"/>
                        </a:xfrm>
                      </wpg:grpSpPr>
                      <wps:wsp>
                        <wps:cNvPr id="6297" name="Shape 6297"/>
                        <wps:cNvSpPr/>
                        <wps:spPr>
                          <a:xfrm>
                            <a:off x="0" y="0"/>
                            <a:ext cx="55399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9951" h="9144">
                                <a:moveTo>
                                  <a:pt x="0" y="4572"/>
                                </a:moveTo>
                                <a:lnTo>
                                  <a:pt x="553995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98" style="width:436.217pt;height:0.720001pt;mso-position-horizontal-relative:char;mso-position-vertical-relative:line" coordsize="55399,91">
                <v:shape id="Shape 6297" style="position:absolute;width:55399;height:91;left:0;top:0;" coordsize="5539951,9144" path="m0,4572l553995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21400" w:rsidRDefault="00A73D96">
      <w:pPr>
        <w:ind w:left="2"/>
      </w:pPr>
      <w:r>
        <w:t>Datë: 18.01.2023</w:t>
      </w:r>
    </w:p>
    <w:p w:rsidR="00E21400" w:rsidRDefault="00A73D96">
      <w:pPr>
        <w:spacing w:after="295" w:line="231" w:lineRule="auto"/>
        <w:ind w:left="-5"/>
        <w:jc w:val="both"/>
      </w:pPr>
      <w:r>
        <w:rPr>
          <w:sz w:val="22"/>
        </w:rPr>
        <w:t xml:space="preserve">Në bazë të nenit 10 paragrafi 6 të </w:t>
      </w:r>
      <w:proofErr w:type="spellStart"/>
      <w:r>
        <w:rPr>
          <w:sz w:val="22"/>
        </w:rPr>
        <w:t>Ligiit</w:t>
      </w:r>
      <w:proofErr w:type="spellEnd"/>
      <w:r>
        <w:rPr>
          <w:sz w:val="22"/>
        </w:rPr>
        <w:t xml:space="preserve"> të Punës të Republikës së Kosovës Nr.03/L- 2012 ,nenit 2 paragrafi 6,Nenit 79 paragrafi 2,nenit 81 paragrafi 2 pika 2.2 të Ligjit </w:t>
      </w:r>
      <w:proofErr w:type="spellStart"/>
      <w:r>
        <w:rPr>
          <w:sz w:val="22"/>
        </w:rPr>
        <w:t>pë</w:t>
      </w:r>
      <w:proofErr w:type="spellEnd"/>
      <w:r>
        <w:rPr>
          <w:sz w:val="22"/>
        </w:rPr>
        <w:t xml:space="preserve"> Zyrtar Publik Nr.06/L-114, Rregullores Nr.07/2017 për Procedurat e Rekrutimit në </w:t>
      </w:r>
      <w:r>
        <w:rPr>
          <w:sz w:val="22"/>
        </w:rPr>
        <w:t xml:space="preserve">Sektorin Publik, </w:t>
      </w:r>
      <w:proofErr w:type="spellStart"/>
      <w:r>
        <w:rPr>
          <w:sz w:val="22"/>
        </w:rPr>
        <w:t>kerkesës</w:t>
      </w:r>
      <w:proofErr w:type="spellEnd"/>
      <w:r>
        <w:rPr>
          <w:sz w:val="22"/>
        </w:rPr>
        <w:t xml:space="preserve"> Sh.08 Nr. 1615 e datës:16.01.2023 e parashtruar nga Drejtori i DSHMS, Komuna e Kamenicës bënë këtë:</w:t>
      </w:r>
    </w:p>
    <w:p w:rsidR="00E21400" w:rsidRDefault="00A73D96">
      <w:pPr>
        <w:pStyle w:val="Heading1"/>
      </w:pPr>
      <w:r>
        <w:t>SHPALLJE PUBLIKE</w:t>
      </w:r>
    </w:p>
    <w:p w:rsidR="00E21400" w:rsidRDefault="00A73D96">
      <w:pPr>
        <w:ind w:left="2"/>
      </w:pPr>
      <w:r>
        <w:t xml:space="preserve">Titulli i pozitës së punës: </w:t>
      </w:r>
      <w:bookmarkStart w:id="0" w:name="_GoBack"/>
      <w:r>
        <w:t>Specialist i Radiologjisë</w:t>
      </w:r>
      <w:bookmarkEnd w:id="0"/>
    </w:p>
    <w:p w:rsidR="00E21400" w:rsidRDefault="00A73D96">
      <w:pPr>
        <w:ind w:left="2"/>
      </w:pPr>
      <w:r>
        <w:t>Institucioni: QKMF</w:t>
      </w:r>
    </w:p>
    <w:p w:rsidR="00E21400" w:rsidRDefault="00A73D96">
      <w:pPr>
        <w:ind w:left="2"/>
      </w:pPr>
      <w:r>
        <w:t>Departamenti/Drejtoria: Drejtoria e Shën</w:t>
      </w:r>
      <w:r>
        <w:t xml:space="preserve">detësisë dhe </w:t>
      </w:r>
      <w:proofErr w:type="spellStart"/>
      <w:r>
        <w:t>Mirqenie</w:t>
      </w:r>
      <w:proofErr w:type="spellEnd"/>
      <w:r>
        <w:t xml:space="preserve"> Sociale</w:t>
      </w:r>
    </w:p>
    <w:p w:rsidR="00E21400" w:rsidRDefault="00A73D96">
      <w:pPr>
        <w:ind w:left="2"/>
      </w:pPr>
      <w:r>
        <w:t>Numri i ekzekutuesve: një (1)</w:t>
      </w:r>
    </w:p>
    <w:p w:rsidR="00E21400" w:rsidRDefault="00A73D96">
      <w:pPr>
        <w:ind w:left="2"/>
      </w:pPr>
      <w:r>
        <w:t>Lloji i pozitës: Jo i Karrierës</w:t>
      </w:r>
    </w:p>
    <w:p w:rsidR="00E21400" w:rsidRDefault="00A73D96">
      <w:pPr>
        <w:ind w:left="2"/>
      </w:pPr>
      <w:r>
        <w:t xml:space="preserve">Orari i Punës: </w:t>
      </w:r>
      <w:proofErr w:type="spellStart"/>
      <w:r>
        <w:t>Orarijo</w:t>
      </w:r>
      <w:proofErr w:type="spellEnd"/>
      <w:r>
        <w:t xml:space="preserve"> plotë (Punë Sekondare)</w:t>
      </w:r>
    </w:p>
    <w:p w:rsidR="00E21400" w:rsidRDefault="00A73D96">
      <w:pPr>
        <w:ind w:left="2" w:right="4553"/>
      </w:pPr>
      <w:r>
        <w:t>Titulli i mbikëqyrësit: Drejtorit të QKMF-së Paga bruto: 550 euro</w:t>
      </w:r>
    </w:p>
    <w:p w:rsidR="00E21400" w:rsidRDefault="00A73D96">
      <w:pPr>
        <w:spacing w:after="2" w:line="221" w:lineRule="auto"/>
        <w:ind w:left="-8" w:right="5086" w:firstLine="0"/>
        <w:jc w:val="both"/>
      </w:pPr>
      <w:r>
        <w:t>Mbulese buxhetore sipas ligjit të buxhetit: : Proced</w:t>
      </w:r>
      <w:r>
        <w:t xml:space="preserve">ura e aplikimit: </w:t>
      </w:r>
      <w:proofErr w:type="spellStart"/>
      <w:r>
        <w:t>Ijashtëm</w:t>
      </w:r>
      <w:proofErr w:type="spellEnd"/>
      <w:r>
        <w:t xml:space="preserve"> Detyrat kryesore:</w:t>
      </w:r>
    </w:p>
    <w:p w:rsidR="00E21400" w:rsidRDefault="00A73D96">
      <w:pPr>
        <w:spacing w:after="27"/>
        <w:ind w:left="356" w:right="367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10671048</wp:posOffset>
                </wp:positionV>
                <wp:extent cx="4176693" cy="13716"/>
                <wp:effectExtent l="0" t="0" r="0" b="0"/>
                <wp:wrapTopAndBottom/>
                <wp:docPr id="6300" name="Group 6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6693" cy="13716"/>
                          <a:chOff x="0" y="0"/>
                          <a:chExt cx="4176693" cy="13716"/>
                        </a:xfrm>
                      </wpg:grpSpPr>
                      <wps:wsp>
                        <wps:cNvPr id="6299" name="Shape 6299"/>
                        <wps:cNvSpPr/>
                        <wps:spPr>
                          <a:xfrm>
                            <a:off x="0" y="0"/>
                            <a:ext cx="417669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6693" h="13716">
                                <a:moveTo>
                                  <a:pt x="0" y="6858"/>
                                </a:moveTo>
                                <a:lnTo>
                                  <a:pt x="417669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00" style="width:328.873pt;height:1.08002pt;position:absolute;mso-position-horizontal-relative:page;mso-position-horizontal:absolute;margin-left:0pt;mso-position-vertical-relative:page;margin-top:840.24pt;" coordsize="41766,137">
                <v:shape id="Shape 6299" style="position:absolute;width:41766;height:137;left:0;top:0;" coordsize="4176693,13716" path="m0,6858l4176693,6858">
                  <v:stroke weight="1.08002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1084202</wp:posOffset>
            </wp:positionH>
            <wp:positionV relativeFrom="page">
              <wp:posOffset>32004</wp:posOffset>
            </wp:positionV>
            <wp:extent cx="5457607" cy="1879092"/>
            <wp:effectExtent l="0" t="0" r="0" b="0"/>
            <wp:wrapTopAndBottom/>
            <wp:docPr id="6295" name="Picture 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95" name="Picture 6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607" cy="187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1. Kryen kontrolle </w:t>
      </w:r>
      <w:proofErr w:type="spellStart"/>
      <w:r>
        <w:t>specialistike</w:t>
      </w:r>
      <w:proofErr w:type="spellEnd"/>
      <w:r>
        <w:t xml:space="preserve"> radiologjike në QKMF së paku një (l) herë në javë; 2. Lexon incizimet që kryhen brenda kabinetin të </w:t>
      </w:r>
      <w:proofErr w:type="spellStart"/>
      <w:r>
        <w:t>rentgenit</w:t>
      </w:r>
      <w:proofErr w:type="spellEnd"/>
      <w:r>
        <w:t xml:space="preserve"> të QKMF-së, në afat sa më të shkurtë kohorë të mundshëm;</w:t>
      </w:r>
    </w:p>
    <w:p w:rsidR="00E21400" w:rsidRDefault="00A73D96">
      <w:pPr>
        <w:numPr>
          <w:ilvl w:val="0"/>
          <w:numId w:val="1"/>
        </w:numPr>
        <w:ind w:hanging="360"/>
      </w:pPr>
      <w:r>
        <w:t>Cakton dia</w:t>
      </w:r>
      <w:r>
        <w:t>gnozën për pacientët të cilët incizohen në kabinetin e RTG-së;</w:t>
      </w:r>
    </w:p>
    <w:p w:rsidR="00E21400" w:rsidRDefault="00A73D96">
      <w:pPr>
        <w:numPr>
          <w:ilvl w:val="0"/>
          <w:numId w:val="1"/>
        </w:numPr>
        <w:ind w:hanging="360"/>
      </w:pPr>
      <w:r>
        <w:t>Bashkëpunon me profesionistët tjerë shëndetësorë;</w:t>
      </w:r>
    </w:p>
    <w:p w:rsidR="00E21400" w:rsidRDefault="00A73D96">
      <w:pPr>
        <w:numPr>
          <w:ilvl w:val="0"/>
          <w:numId w:val="1"/>
        </w:numPr>
        <w:ind w:hanging="360"/>
      </w:pPr>
      <w:r>
        <w:t xml:space="preserve">Zbaton detyrat e deleguara nga menaxheri në pajtueshmëri me politikat </w:t>
      </w:r>
      <w:proofErr w:type="spellStart"/>
      <w:r>
        <w:t>shendetësore</w:t>
      </w:r>
      <w:proofErr w:type="spellEnd"/>
      <w:r>
        <w:t xml:space="preserve"> në fuqi;</w:t>
      </w:r>
    </w:p>
    <w:p w:rsidR="00E21400" w:rsidRDefault="00A73D96">
      <w:pPr>
        <w:numPr>
          <w:ilvl w:val="0"/>
          <w:numId w:val="1"/>
        </w:numPr>
        <w:ind w:hanging="360"/>
      </w:pPr>
      <w:r>
        <w:t>Udhëzon teknikun/</w:t>
      </w:r>
      <w:proofErr w:type="spellStart"/>
      <w:r>
        <w:t>en</w:t>
      </w:r>
      <w:proofErr w:type="spellEnd"/>
      <w:r>
        <w:t xml:space="preserve"> e RTG për incizim sa më korrekt</w:t>
      </w:r>
      <w:r>
        <w:t xml:space="preserve"> të pacientit;</w:t>
      </w:r>
    </w:p>
    <w:p w:rsidR="00E21400" w:rsidRDefault="00A73D96">
      <w:pPr>
        <w:numPr>
          <w:ilvl w:val="0"/>
          <w:numId w:val="1"/>
        </w:numPr>
        <w:ind w:hanging="360"/>
      </w:pPr>
      <w:r>
        <w:t xml:space="preserve">Për punën e vet i </w:t>
      </w:r>
      <w:proofErr w:type="spellStart"/>
      <w:r>
        <w:t>përgiigjet</w:t>
      </w:r>
      <w:proofErr w:type="spellEnd"/>
      <w:r>
        <w:t xml:space="preserve"> </w:t>
      </w:r>
      <w:proofErr w:type="spellStart"/>
      <w:r>
        <w:t>Kryeshefit</w:t>
      </w:r>
      <w:proofErr w:type="spellEnd"/>
      <w:r>
        <w:t xml:space="preserve"> të MF dhe Drejtorit të QKMF-së.</w:t>
      </w:r>
    </w:p>
    <w:p w:rsidR="00E21400" w:rsidRDefault="00A73D96">
      <w:pPr>
        <w:numPr>
          <w:ilvl w:val="0"/>
          <w:numId w:val="1"/>
        </w:numPr>
        <w:spacing w:after="2" w:line="221" w:lineRule="auto"/>
        <w:ind w:hanging="360"/>
      </w:pPr>
      <w:r>
        <w:t xml:space="preserve">Kryen edhe detyra tjera në përputhje me ligjet dhe rregulloret të cilat mundë të kërkohen në mënyrë të arsyeshme kohë pas kohe nga </w:t>
      </w:r>
      <w:proofErr w:type="spellStart"/>
      <w:r>
        <w:t>mbikqyrsi</w:t>
      </w:r>
      <w:proofErr w:type="spellEnd"/>
      <w:r>
        <w:t>. Shkathtësitë e kërkuara:</w:t>
      </w:r>
    </w:p>
    <w:p w:rsidR="00E21400" w:rsidRDefault="00A73D96">
      <w:pPr>
        <w:numPr>
          <w:ilvl w:val="0"/>
          <w:numId w:val="2"/>
        </w:numPr>
        <w:ind w:hanging="360"/>
      </w:pPr>
      <w:r>
        <w:t xml:space="preserve">Arsimimi fakulteti i </w:t>
      </w:r>
      <w:proofErr w:type="spellStart"/>
      <w:r>
        <w:t>mjeksisë</w:t>
      </w:r>
      <w:proofErr w:type="spellEnd"/>
      <w:r>
        <w:t>- Specialist i Radiologjisë</w:t>
      </w:r>
    </w:p>
    <w:p w:rsidR="00E21400" w:rsidRDefault="00A73D96">
      <w:pPr>
        <w:numPr>
          <w:ilvl w:val="0"/>
          <w:numId w:val="2"/>
        </w:numPr>
        <w:ind w:hanging="360"/>
      </w:pPr>
      <w:proofErr w:type="spellStart"/>
      <w:r>
        <w:t>Licencen</w:t>
      </w:r>
      <w:proofErr w:type="spellEnd"/>
      <w:r>
        <w:t xml:space="preserve"> e Punës;</w:t>
      </w:r>
    </w:p>
    <w:p w:rsidR="00E21400" w:rsidRDefault="00A73D96">
      <w:pPr>
        <w:numPr>
          <w:ilvl w:val="0"/>
          <w:numId w:val="2"/>
        </w:numPr>
        <w:ind w:hanging="360"/>
      </w:pPr>
      <w:r>
        <w:t>Certifikatë Shëndetësore</w:t>
      </w:r>
    </w:p>
    <w:p w:rsidR="00E21400" w:rsidRDefault="00A73D96">
      <w:pPr>
        <w:numPr>
          <w:ilvl w:val="0"/>
          <w:numId w:val="2"/>
        </w:numPr>
        <w:ind w:hanging="360"/>
      </w:pPr>
      <w:r>
        <w:t xml:space="preserve">Përvojë pune e </w:t>
      </w:r>
      <w:proofErr w:type="spellStart"/>
      <w:r>
        <w:t>deshirueshme</w:t>
      </w:r>
      <w:proofErr w:type="spellEnd"/>
    </w:p>
    <w:p w:rsidR="00E21400" w:rsidRDefault="00A73D96">
      <w:pPr>
        <w:ind w:left="702"/>
      </w:pPr>
      <w:r>
        <w:t>Dokumentacioni i kërkuar:</w:t>
      </w:r>
    </w:p>
    <w:p w:rsidR="00E21400" w:rsidRDefault="00A73D96">
      <w:pPr>
        <w:tabs>
          <w:tab w:val="center" w:pos="902"/>
          <w:tab w:val="center" w:pos="3220"/>
        </w:tabs>
        <w:spacing w:after="75" w:line="231" w:lineRule="auto"/>
        <w:ind w:left="0" w:firstLine="0"/>
      </w:pP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45747" cy="22860"/>
            <wp:effectExtent l="0" t="0" r="0" b="0"/>
            <wp:docPr id="2020" name="Picture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" name="Picture 20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4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ab/>
      </w:r>
      <w:proofErr w:type="spellStart"/>
      <w:r>
        <w:rPr>
          <w:sz w:val="22"/>
        </w:rPr>
        <w:t>Ljesñml</w:t>
      </w:r>
      <w:proofErr w:type="spellEnd"/>
      <w:r>
        <w:rPr>
          <w:sz w:val="22"/>
        </w:rPr>
        <w:t xml:space="preserve"> le kuai1i1K1i11iL silK0iior - </w:t>
      </w:r>
      <w:proofErr w:type="spellStart"/>
      <w:r>
        <w:rPr>
          <w:sz w:val="22"/>
        </w:rPr>
        <w:t>diplomen</w:t>
      </w:r>
      <w:proofErr w:type="spellEnd"/>
      <w:r>
        <w:rPr>
          <w:sz w:val="22"/>
        </w:rPr>
        <w:t>;</w:t>
      </w:r>
    </w:p>
    <w:p w:rsidR="00E21400" w:rsidRDefault="00A73D96">
      <w:pPr>
        <w:numPr>
          <w:ilvl w:val="0"/>
          <w:numId w:val="2"/>
        </w:numPr>
        <w:ind w:hanging="360"/>
      </w:pPr>
      <w:r>
        <w:lastRenderedPageBreak/>
        <w:t>Licenca e Punës;</w:t>
      </w:r>
    </w:p>
    <w:p w:rsidR="00E21400" w:rsidRDefault="00A73D96">
      <w:pPr>
        <w:tabs>
          <w:tab w:val="center" w:pos="902"/>
          <w:tab w:val="center" w:pos="2799"/>
        </w:tabs>
        <w:spacing w:after="44"/>
        <w:ind w:left="0" w:firstLine="0"/>
      </w:pPr>
      <w:r>
        <w:tab/>
      </w:r>
      <w:r>
        <w:rPr>
          <w:noProof/>
        </w:rPr>
        <w:drawing>
          <wp:inline distT="0" distB="0" distL="0" distR="0">
            <wp:extent cx="45747" cy="22860"/>
            <wp:effectExtent l="0" t="0" r="0" b="0"/>
            <wp:docPr id="2022" name="Picture 2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" name="Picture 20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47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Certifikata që nuk jeni nën het</w:t>
      </w:r>
      <w:r>
        <w:t>ime;</w:t>
      </w:r>
    </w:p>
    <w:p w:rsidR="00E21400" w:rsidRDefault="00A73D96">
      <w:pPr>
        <w:numPr>
          <w:ilvl w:val="0"/>
          <w:numId w:val="2"/>
        </w:numPr>
        <w:ind w:hanging="360"/>
      </w:pPr>
      <w:r>
        <w:t>Kopja e letërnjoftimit;</w:t>
      </w:r>
    </w:p>
    <w:p w:rsidR="00E21400" w:rsidRDefault="00A73D96">
      <w:pPr>
        <w:numPr>
          <w:ilvl w:val="0"/>
          <w:numId w:val="2"/>
        </w:numPr>
        <w:spacing w:after="197"/>
        <w:ind w:hanging="360"/>
      </w:pPr>
      <w:r>
        <w:t>Certifikata të ndryshme nëse posedoni.</w:t>
      </w:r>
    </w:p>
    <w:p w:rsidR="00E21400" w:rsidRDefault="00A73D96">
      <w:pPr>
        <w:spacing w:after="0" w:line="259" w:lineRule="auto"/>
        <w:ind w:left="7" w:firstLine="0"/>
      </w:pPr>
      <w:r>
        <w:rPr>
          <w:sz w:val="26"/>
        </w:rPr>
        <w:t>Konkursi mbetet i hapur 8 ditë kalendarike nga dita e publikimit,</w:t>
      </w:r>
    </w:p>
    <w:p w:rsidR="00E21400" w:rsidRDefault="00A73D96">
      <w:pPr>
        <w:ind w:left="2"/>
      </w:pPr>
      <w:r>
        <w:t>Aplikacionet e dorëzuara pas afatit të paraparë nuk pranohen dhe aplikacionet e mangëta refuzohen.</w:t>
      </w:r>
    </w:p>
    <w:p w:rsidR="00E21400" w:rsidRDefault="00A73D96">
      <w:pPr>
        <w:ind w:left="2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10675620</wp:posOffset>
                </wp:positionV>
                <wp:extent cx="4044027" cy="9144"/>
                <wp:effectExtent l="0" t="0" r="0" b="0"/>
                <wp:wrapTopAndBottom/>
                <wp:docPr id="6304" name="Group 6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027" cy="9144"/>
                          <a:chOff x="0" y="0"/>
                          <a:chExt cx="4044027" cy="9144"/>
                        </a:xfrm>
                      </wpg:grpSpPr>
                      <wps:wsp>
                        <wps:cNvPr id="6303" name="Shape 6303"/>
                        <wps:cNvSpPr/>
                        <wps:spPr>
                          <a:xfrm>
                            <a:off x="0" y="0"/>
                            <a:ext cx="40440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4027" h="9144">
                                <a:moveTo>
                                  <a:pt x="0" y="4572"/>
                                </a:moveTo>
                                <a:lnTo>
                                  <a:pt x="404402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304" style="width:318.427pt;height:0.719971pt;position:absolute;mso-position-horizontal-relative:page;mso-position-horizontal:absolute;margin-left:0pt;mso-position-vertical-relative:page;margin-top:840.6pt;" coordsize="40440,91">
                <v:shape id="Shape 6303" style="position:absolute;width:40440;height:91;left:0;top:0;" coordsize="4044027,9144" path="m0,4572l4044027,4572">
                  <v:stroke weight="0.719971pt" endcap="flat" joinstyle="miter" miterlimit="1" on="true" color="#000000"/>
                  <v:fill on="false" color="#000000"/>
                </v:shape>
                <w10:wrap type="topAndBottom"/>
              </v:group>
            </w:pict>
          </mc:Fallback>
        </mc:AlternateContent>
      </w:r>
      <w:r>
        <w:t>Instruksione aplikimi:</w:t>
      </w:r>
      <w:r>
        <w:t xml:space="preserve"> Kërkesa (aplikacioni) për punësim </w:t>
      </w:r>
      <w:proofErr w:type="spellStart"/>
      <w:r>
        <w:t>giendet</w:t>
      </w:r>
      <w:proofErr w:type="spellEnd"/>
      <w:r>
        <w:t xml:space="preserve"> në </w:t>
      </w:r>
      <w:r>
        <w:rPr>
          <w:u w:val="single" w:color="000000"/>
        </w:rPr>
        <w:t xml:space="preserve">https://kk.rksgov.net/kamenice/category/konkursey-njoftimet/apl </w:t>
      </w:r>
      <w:proofErr w:type="spellStart"/>
      <w:r>
        <w:rPr>
          <w:u w:val="single" w:color="000000"/>
        </w:rPr>
        <w:t>ikacione</w:t>
      </w:r>
      <w:proofErr w:type="spellEnd"/>
      <w:r>
        <w:rPr>
          <w:u w:val="single" w:color="000000"/>
        </w:rPr>
        <w:t>/?page=201 8</w:t>
      </w:r>
      <w:r>
        <w:t xml:space="preserve">, dhe pas plotësimit sipas çdo pike të aplikacionit i bashkëngjitni dokumentet të cilat kërkohen sipas konkursit dhe mund të aplikoni tek ne drejtpërdrejtë - </w:t>
      </w:r>
      <w:proofErr w:type="spellStart"/>
      <w:r>
        <w:t>Adresajonë</w:t>
      </w:r>
      <w:proofErr w:type="spellEnd"/>
      <w:r>
        <w:t xml:space="preserve">: në sportelin e pranimit </w:t>
      </w:r>
      <w:proofErr w:type="spellStart"/>
      <w:r>
        <w:t>nr.l</w:t>
      </w:r>
      <w:proofErr w:type="spellEnd"/>
      <w:r>
        <w:t xml:space="preserve"> në Objektin e Administratës Komunale në Komunën e Kamenic</w:t>
      </w:r>
      <w:r>
        <w:t xml:space="preserve">ës, rr." Skënderbeu " </w:t>
      </w:r>
      <w:proofErr w:type="spellStart"/>
      <w:r>
        <w:t>p.n</w:t>
      </w:r>
      <w:proofErr w:type="spellEnd"/>
      <w:r>
        <w:t>. — Kamenicë. Aplikacionet e pranuara pas afatit të përcaktuar konsiderohen të pranueshme nëse data në dërgesën postare ose çfarëdo dëshmie tjetër për datën e dërgimit dëshmon se ajo është dërguar para kalimit të afatit për dorëzim</w:t>
      </w:r>
      <w:r>
        <w:t>in e aplikacioneve.</w:t>
      </w:r>
    </w:p>
    <w:p w:rsidR="00E21400" w:rsidRDefault="00A73D96">
      <w:pPr>
        <w:spacing w:after="0" w:line="259" w:lineRule="auto"/>
        <w:ind w:left="5129" w:right="-447" w:firstLine="0"/>
      </w:pPr>
      <w:r>
        <w:rPr>
          <w:noProof/>
        </w:rPr>
        <w:drawing>
          <wp:inline distT="0" distB="0" distL="0" distR="0">
            <wp:extent cx="2831734" cy="1691640"/>
            <wp:effectExtent l="0" t="0" r="0" b="0"/>
            <wp:docPr id="6301" name="Picture 6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1" name="Picture 63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1734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400">
      <w:pgSz w:w="12240" w:h="20160"/>
      <w:pgMar w:top="2270" w:right="1700" w:bottom="5623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1C1"/>
    <w:multiLevelType w:val="hybridMultilevel"/>
    <w:tmpl w:val="E14A9092"/>
    <w:lvl w:ilvl="0" w:tplc="CEF6441E">
      <w:start w:val="3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B0E2F2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1612BC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3A25CC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6EFFA6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50EA38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1642F0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E40D10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324538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65065D"/>
    <w:multiLevelType w:val="hybridMultilevel"/>
    <w:tmpl w:val="C0D2CD40"/>
    <w:lvl w:ilvl="0" w:tplc="B35073D2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1E9CB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6896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BED6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4E5D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CEC7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C1A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3078C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2EEF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00"/>
    <w:rsid w:val="00A73D96"/>
    <w:rsid w:val="00E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A2D37-F92B-4D79-A787-0868C0F5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7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Image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Image</dc:title>
  <dc:subject>Scanned Image</dc:subject>
  <dc:creator>NAPS2</dc:creator>
  <cp:keywords/>
  <cp:lastModifiedBy>Lenovo</cp:lastModifiedBy>
  <cp:revision>2</cp:revision>
  <dcterms:created xsi:type="dcterms:W3CDTF">2023-01-20T19:02:00Z</dcterms:created>
  <dcterms:modified xsi:type="dcterms:W3CDTF">2023-01-20T19:02:00Z</dcterms:modified>
</cp:coreProperties>
</file>